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12F85" w14:textId="77777777" w:rsidR="00FF3818" w:rsidRPr="00FF3818" w:rsidRDefault="00FF3818" w:rsidP="00FF3818">
      <w:pPr>
        <w:shd w:val="clear" w:color="auto" w:fill="FFFFFF"/>
        <w:spacing w:after="240" w:line="240" w:lineRule="auto"/>
        <w:outlineLvl w:val="0"/>
        <w:rPr>
          <w:rFonts w:ascii="inherit" w:eastAsia="Times New Roman" w:hAnsi="inherit" w:cs="Arial"/>
          <w:color w:val="404040"/>
          <w:kern w:val="36"/>
          <w:sz w:val="48"/>
          <w:szCs w:val="48"/>
          <w:lang w:val="en-US"/>
        </w:rPr>
      </w:pPr>
      <w:r w:rsidRPr="00FF3818">
        <w:rPr>
          <w:rFonts w:ascii="inherit" w:eastAsia="Times New Roman" w:hAnsi="inherit" w:cs="Arial"/>
          <w:color w:val="404040"/>
          <w:kern w:val="36"/>
          <w:sz w:val="48"/>
          <w:szCs w:val="48"/>
          <w:lang w:val="en-US"/>
        </w:rPr>
        <w:t xml:space="preserve">2,2,4-Trimethylpentane ≥99.5%, </w:t>
      </w:r>
      <w:proofErr w:type="spellStart"/>
      <w:r w:rsidRPr="00FF3818">
        <w:rPr>
          <w:rFonts w:ascii="inherit" w:eastAsia="Times New Roman" w:hAnsi="inherit" w:cs="Arial"/>
          <w:color w:val="404040"/>
          <w:kern w:val="36"/>
          <w:sz w:val="48"/>
          <w:szCs w:val="48"/>
          <w:lang w:val="en-US"/>
        </w:rPr>
        <w:t>HiPerSolv</w:t>
      </w:r>
      <w:proofErr w:type="spellEnd"/>
      <w:r w:rsidRPr="00FF3818">
        <w:rPr>
          <w:rFonts w:ascii="inherit" w:eastAsia="Times New Roman" w:hAnsi="inherit" w:cs="Arial"/>
          <w:color w:val="404040"/>
          <w:kern w:val="36"/>
          <w:sz w:val="48"/>
          <w:szCs w:val="48"/>
          <w:lang w:val="en-US"/>
        </w:rPr>
        <w:t xml:space="preserve"> CHROMANORM® for HPLC</w:t>
      </w:r>
    </w:p>
    <w:p w14:paraId="20D81059" w14:textId="19242568" w:rsidR="00FF3818" w:rsidRPr="00FF3818" w:rsidRDefault="00FF3818" w:rsidP="00FF38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val="en-US"/>
        </w:rPr>
      </w:pPr>
      <w:r w:rsidRPr="00FF3818">
        <w:rPr>
          <w:rFonts w:ascii="Arial" w:eastAsia="Times New Roman" w:hAnsi="Arial" w:cs="Arial"/>
          <w:noProof/>
          <w:color w:val="0064C8"/>
          <w:sz w:val="24"/>
          <w:szCs w:val="24"/>
          <w:lang w:val="en-US"/>
        </w:rPr>
        <w:drawing>
          <wp:inline distT="0" distB="0" distL="0" distR="0" wp14:anchorId="0B7FCA73" wp14:editId="5C1E8012">
            <wp:extent cx="2857500" cy="923925"/>
            <wp:effectExtent l="0" t="0" r="0" b="0"/>
            <wp:docPr id="7" name="Picture 7" descr="2,2,4-Trimethylpentane ≥99.5%, HiPerSolv CHROMANORM® for HPL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,2,4-Trimethylpentane ≥99.5%, HiPerSolv CHROMANORM® for HPL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7F8D5" w14:textId="25B995E2" w:rsidR="00FF3818" w:rsidRPr="00FF3818" w:rsidRDefault="00FF3818" w:rsidP="00FF381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707"/>
      </w:tblGrid>
      <w:tr w:rsidR="00FF3818" w:rsidRPr="00FF3818" w14:paraId="54E6E7DB" w14:textId="77777777" w:rsidTr="00FF381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</w:tblGrid>
            <w:tr w:rsidR="00FF3818" w:rsidRPr="00FF3818" w14:paraId="74D6D0E8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11B655" w14:textId="797566EC" w:rsidR="00FF3818" w:rsidRPr="00FF3818" w:rsidRDefault="00FF3818" w:rsidP="00FF3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38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7D34B550" wp14:editId="3FA35EB7">
                        <wp:extent cx="476250" cy="476250"/>
                        <wp:effectExtent l="0" t="0" r="0" b="0"/>
                        <wp:docPr id="5" name="Picture 5" descr="Flammable Warn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lammable War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8CA223" w14:textId="1AF89030" w:rsidR="00FF3818" w:rsidRPr="00FF3818" w:rsidRDefault="00FF3818" w:rsidP="00FF3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38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6A1CB6C5" wp14:editId="51B80083">
                        <wp:extent cx="476250" cy="476250"/>
                        <wp:effectExtent l="0" t="0" r="0" b="0"/>
                        <wp:docPr id="4" name="Picture 4" descr="Health Warn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ealth War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34E897" w14:textId="6E5DF534" w:rsidR="00FF3818" w:rsidRPr="00FF3818" w:rsidRDefault="00FF3818" w:rsidP="00FF3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38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6A9C9561" wp14:editId="6A7D922F">
                        <wp:extent cx="476250" cy="476250"/>
                        <wp:effectExtent l="0" t="0" r="0" b="0"/>
                        <wp:docPr id="3" name="Picture 3" descr="Irritant Warn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rritant War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CBB475" w14:textId="09BC64E5" w:rsidR="00FF3818" w:rsidRPr="00FF3818" w:rsidRDefault="00FF3818" w:rsidP="00FF3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F38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141BA712" wp14:editId="11F1F122">
                        <wp:extent cx="476250" cy="476250"/>
                        <wp:effectExtent l="0" t="0" r="0" b="0"/>
                        <wp:docPr id="2" name="Picture 2" descr="Environment Warn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nvironment War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193D67" w14:textId="77777777" w:rsidR="00FF3818" w:rsidRPr="00FF3818" w:rsidRDefault="00FF3818" w:rsidP="00F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592A1" w14:textId="77777777" w:rsidR="00FF3818" w:rsidRPr="00FF3818" w:rsidRDefault="00FF3818" w:rsidP="00F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Danger</w:t>
            </w:r>
          </w:p>
        </w:tc>
      </w:tr>
      <w:tr w:rsidR="00FF3818" w:rsidRPr="00FF3818" w14:paraId="1606E431" w14:textId="77777777" w:rsidTr="00FF3818">
        <w:tc>
          <w:tcPr>
            <w:tcW w:w="0" w:type="auto"/>
            <w:shd w:val="clear" w:color="auto" w:fill="auto"/>
            <w:vAlign w:val="center"/>
            <w:hideMark/>
          </w:tcPr>
          <w:p w14:paraId="39598D55" w14:textId="77777777" w:rsidR="00FF3818" w:rsidRPr="00FF3818" w:rsidRDefault="00FF3818" w:rsidP="00FF38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8FC860" w14:textId="77777777" w:rsidR="00FF3818" w:rsidRPr="00FF3818" w:rsidRDefault="00FF3818" w:rsidP="00F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16CF30F" w14:textId="53A31F9C" w:rsidR="00FF3818" w:rsidRPr="00FF3818" w:rsidRDefault="00FF3818" w:rsidP="00FF381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04040"/>
          <w:sz w:val="24"/>
          <w:szCs w:val="24"/>
          <w:lang w:val="en-US"/>
        </w:rPr>
      </w:pPr>
      <w:r w:rsidRPr="00FF3818">
        <w:rPr>
          <w:rFonts w:ascii="Arial" w:eastAsia="Times New Roman" w:hAnsi="Arial" w:cs="Arial"/>
          <w:b/>
          <w:bCs/>
          <w:color w:val="404040"/>
          <w:sz w:val="24"/>
          <w:szCs w:val="24"/>
          <w:lang w:val="en-US"/>
        </w:rPr>
        <w:t>Synonym:</w:t>
      </w:r>
      <w:r w:rsidRPr="00FF3818">
        <w:rPr>
          <w:rFonts w:ascii="Arial" w:eastAsia="Times New Roman" w:hAnsi="Arial" w:cs="Arial"/>
          <w:color w:val="404040"/>
          <w:sz w:val="24"/>
          <w:szCs w:val="24"/>
          <w:lang w:val="en-US"/>
        </w:rPr>
        <w:t xml:space="preserve">  </w:t>
      </w:r>
      <w:r>
        <w:rPr>
          <w:rFonts w:ascii="Arial" w:eastAsia="Times New Roman" w:hAnsi="Arial" w:cs="Arial"/>
          <w:color w:val="404040"/>
          <w:sz w:val="24"/>
          <w:szCs w:val="24"/>
          <w:lang w:val="en-US"/>
        </w:rPr>
        <w:t>i</w:t>
      </w:r>
      <w:r w:rsidRPr="00FF3818">
        <w:rPr>
          <w:rFonts w:ascii="Arial" w:eastAsia="Times New Roman" w:hAnsi="Arial" w:cs="Arial"/>
          <w:color w:val="404040"/>
          <w:sz w:val="24"/>
          <w:szCs w:val="24"/>
          <w:lang w:val="en-US"/>
        </w:rPr>
        <w:t>so</w:t>
      </w:r>
      <w:r>
        <w:rPr>
          <w:rFonts w:ascii="Arial" w:eastAsia="Times New Roman" w:hAnsi="Arial" w:cs="Arial"/>
          <w:color w:val="404040"/>
          <w:sz w:val="24"/>
          <w:szCs w:val="24"/>
          <w:lang w:val="en-US"/>
        </w:rPr>
        <w:t>-O</w:t>
      </w:r>
      <w:r w:rsidRPr="00FF3818">
        <w:rPr>
          <w:rFonts w:ascii="Arial" w:eastAsia="Times New Roman" w:hAnsi="Arial" w:cs="Arial"/>
          <w:color w:val="404040"/>
          <w:sz w:val="24"/>
          <w:szCs w:val="24"/>
          <w:lang w:val="en-US"/>
        </w:rPr>
        <w:t>ctane</w:t>
      </w:r>
      <w:r w:rsidRPr="00FF3818">
        <w:rPr>
          <w:rFonts w:ascii="Arial" w:eastAsia="Times New Roman" w:hAnsi="Arial" w:cs="Arial"/>
          <w:color w:val="404040"/>
          <w:sz w:val="24"/>
          <w:szCs w:val="24"/>
          <w:lang w:val="en-US"/>
        </w:rPr>
        <w:br/>
      </w:r>
      <w:r w:rsidRPr="00FF3818">
        <w:rPr>
          <w:rFonts w:ascii="Arial" w:eastAsia="Times New Roman" w:hAnsi="Arial" w:cs="Arial"/>
          <w:color w:val="404040"/>
          <w:sz w:val="24"/>
          <w:szCs w:val="24"/>
          <w:lang w:val="en-US"/>
        </w:rPr>
        <w:br/>
        <w:t>Filtered through a 0.2 µm filter, packaged under nitrogen.</w:t>
      </w:r>
    </w:p>
    <w:tbl>
      <w:tblPr>
        <w:tblW w:w="108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5415"/>
      </w:tblGrid>
      <w:tr w:rsidR="00FF3818" w:rsidRPr="00FF3818" w14:paraId="4DF4C597" w14:textId="77777777" w:rsidTr="00FF3818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55652" w14:textId="12CD5167" w:rsidR="00FF3818" w:rsidRPr="00FF3818" w:rsidRDefault="00FF3818" w:rsidP="00F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Formula:</w:t>
            </w:r>
            <w:r w:rsidRPr="00FF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(CH₃)₂CHCH₂C(CH₃)₃</w:t>
            </w:r>
            <w:r w:rsidRPr="00FF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FF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MW:</w:t>
            </w:r>
            <w:r w:rsidRPr="00FF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114.23 g/mol</w:t>
            </w:r>
            <w:r w:rsidRPr="00FF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FF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Boiling Pt:</w:t>
            </w:r>
            <w:r w:rsidRPr="00FF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99,2 °C (1013 </w:t>
            </w:r>
            <w:proofErr w:type="spellStart"/>
            <w:r w:rsidRPr="00FF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hPa</w:t>
            </w:r>
            <w:proofErr w:type="spellEnd"/>
            <w:r w:rsidRPr="00FF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F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FF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Melting Pt:</w:t>
            </w:r>
            <w:r w:rsidRPr="00FF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–107 °C</w:t>
            </w:r>
            <w:r w:rsidRPr="00FF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FF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Density:</w:t>
            </w:r>
            <w:r w:rsidRPr="00FF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0.692 g/cm³ (20 °C)</w:t>
            </w:r>
            <w:r w:rsidRPr="00FF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FF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Flash Pt:</w:t>
            </w:r>
            <w:r w:rsidRPr="00FF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–12 °C</w:t>
            </w:r>
            <w:r w:rsidRPr="00FF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DE229" w14:textId="77777777" w:rsidR="00FF3818" w:rsidRDefault="00FF3818" w:rsidP="00F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FF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CAS Number:</w:t>
            </w:r>
            <w:r w:rsidRPr="00FF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540-84-1</w:t>
            </w:r>
            <w:r w:rsidRPr="00FF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FF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UN:</w:t>
            </w:r>
            <w:r w:rsidRPr="00FF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1262</w:t>
            </w:r>
          </w:p>
          <w:p w14:paraId="26BD79C2" w14:textId="4588B1B6" w:rsidR="00FF3818" w:rsidRPr="00FF3818" w:rsidRDefault="00FF3818" w:rsidP="00F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DG</w:t>
            </w:r>
            <w:r w:rsidRPr="00FF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FF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 w:rsidRPr="00FF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Packing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group </w:t>
            </w:r>
            <w:r w:rsidRPr="00FF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(moderate</w:t>
            </w:r>
            <w:r w:rsidR="00655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424D21F3" w14:textId="77777777" w:rsidR="00FF3818" w:rsidRPr="00FF3818" w:rsidRDefault="00FF3818" w:rsidP="00FF381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04040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FF3818" w:rsidRPr="00FF3818" w14:paraId="2210924D" w14:textId="77777777" w:rsidTr="00FF381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C36EE" w14:textId="1F3B3394" w:rsidR="00FF3818" w:rsidRPr="00FF3818" w:rsidRDefault="00FF3818" w:rsidP="00F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3FF28" w14:textId="77777777" w:rsidR="00FF3818" w:rsidRPr="00FF3818" w:rsidRDefault="00FF3818" w:rsidP="00F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85265B4" w14:textId="77777777" w:rsidR="00FF3818" w:rsidRDefault="00FF3818" w:rsidP="00FF3818">
      <w:pPr>
        <w:pStyle w:val="Heading4"/>
        <w:shd w:val="clear" w:color="auto" w:fill="FFFFFF"/>
        <w:spacing w:before="120" w:after="240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b/>
          <w:bCs/>
          <w:color w:val="404040"/>
          <w:sz w:val="27"/>
          <w:szCs w:val="27"/>
        </w:rPr>
        <w:t>Specification Test Results</w:t>
      </w:r>
    </w:p>
    <w:tbl>
      <w:tblPr>
        <w:tblW w:w="18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14370"/>
      </w:tblGrid>
      <w:tr w:rsidR="00FF3818" w14:paraId="17E872F7" w14:textId="77777777" w:rsidTr="00FF3818">
        <w:tc>
          <w:tcPr>
            <w:tcW w:w="4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1462CF" w14:textId="77777777" w:rsidR="00FF3818" w:rsidRDefault="00FF3818">
            <w:pPr>
              <w:rPr>
                <w:rFonts w:ascii="Arial" w:hAnsi="Arial" w:cs="Arial"/>
                <w:color w:val="404040"/>
                <w:sz w:val="21"/>
                <w:szCs w:val="21"/>
              </w:rPr>
            </w:pPr>
            <w:r>
              <w:rPr>
                <w:rFonts w:ascii="Arial" w:hAnsi="Arial" w:cs="Arial"/>
                <w:color w:val="404040"/>
                <w:sz w:val="21"/>
                <w:szCs w:val="21"/>
              </w:rPr>
              <w:t>Assay (GC)</w:t>
            </w:r>
          </w:p>
        </w:tc>
        <w:tc>
          <w:tcPr>
            <w:tcW w:w="143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1F96C9" w14:textId="77777777" w:rsidR="00FF3818" w:rsidRDefault="00FF3818">
            <w:pPr>
              <w:rPr>
                <w:rFonts w:ascii="Arial" w:hAnsi="Arial" w:cs="Arial"/>
                <w:color w:val="404040"/>
                <w:sz w:val="21"/>
                <w:szCs w:val="21"/>
              </w:rPr>
            </w:pPr>
            <w:r>
              <w:rPr>
                <w:rFonts w:ascii="Arial" w:hAnsi="Arial" w:cs="Arial"/>
                <w:color w:val="404040"/>
                <w:sz w:val="21"/>
                <w:szCs w:val="21"/>
              </w:rPr>
              <w:t>Min. 99.50 %</w:t>
            </w:r>
          </w:p>
        </w:tc>
      </w:tr>
      <w:tr w:rsidR="00FF3818" w14:paraId="0667235B" w14:textId="77777777" w:rsidTr="00FF3818">
        <w:tc>
          <w:tcPr>
            <w:tcW w:w="4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8F2E51" w14:textId="77777777" w:rsidR="00FF3818" w:rsidRDefault="00FF3818">
            <w:pPr>
              <w:rPr>
                <w:rFonts w:ascii="Arial" w:hAnsi="Arial" w:cs="Arial"/>
                <w:color w:val="404040"/>
                <w:sz w:val="21"/>
                <w:szCs w:val="21"/>
              </w:rPr>
            </w:pPr>
            <w:r>
              <w:rPr>
                <w:rFonts w:ascii="Arial" w:hAnsi="Arial" w:cs="Arial"/>
                <w:color w:val="404040"/>
                <w:sz w:val="21"/>
                <w:szCs w:val="21"/>
              </w:rPr>
              <w:t>Water</w:t>
            </w:r>
          </w:p>
        </w:tc>
        <w:tc>
          <w:tcPr>
            <w:tcW w:w="143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F0C94B" w14:textId="77777777" w:rsidR="00FF3818" w:rsidRDefault="00FF3818">
            <w:pPr>
              <w:rPr>
                <w:rFonts w:ascii="Arial" w:hAnsi="Arial" w:cs="Arial"/>
                <w:color w:val="404040"/>
                <w:sz w:val="21"/>
                <w:szCs w:val="21"/>
              </w:rPr>
            </w:pPr>
            <w:r>
              <w:rPr>
                <w:rFonts w:ascii="Arial" w:hAnsi="Arial" w:cs="Arial"/>
                <w:color w:val="404040"/>
                <w:sz w:val="21"/>
                <w:szCs w:val="21"/>
              </w:rPr>
              <w:t>Max. 0.01 %</w:t>
            </w:r>
          </w:p>
        </w:tc>
      </w:tr>
      <w:tr w:rsidR="00FF3818" w14:paraId="722E5BB2" w14:textId="77777777" w:rsidTr="00FF3818">
        <w:tc>
          <w:tcPr>
            <w:tcW w:w="4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41D1F" w14:textId="77777777" w:rsidR="00FF3818" w:rsidRDefault="00FF3818">
            <w:pPr>
              <w:rPr>
                <w:rFonts w:ascii="Arial" w:hAnsi="Arial" w:cs="Arial"/>
                <w:color w:val="404040"/>
                <w:sz w:val="21"/>
                <w:szCs w:val="21"/>
              </w:rPr>
            </w:pPr>
            <w:r>
              <w:rPr>
                <w:rFonts w:ascii="Arial" w:hAnsi="Arial" w:cs="Arial"/>
                <w:color w:val="404040"/>
                <w:sz w:val="21"/>
                <w:szCs w:val="21"/>
              </w:rPr>
              <w:t>Non-volatile residue</w:t>
            </w:r>
          </w:p>
        </w:tc>
        <w:tc>
          <w:tcPr>
            <w:tcW w:w="143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9DF78B" w14:textId="77777777" w:rsidR="00FF3818" w:rsidRDefault="00FF3818">
            <w:pPr>
              <w:rPr>
                <w:rFonts w:ascii="Arial" w:hAnsi="Arial" w:cs="Arial"/>
                <w:color w:val="404040"/>
                <w:sz w:val="21"/>
                <w:szCs w:val="21"/>
              </w:rPr>
            </w:pPr>
            <w:r>
              <w:rPr>
                <w:rFonts w:ascii="Arial" w:hAnsi="Arial" w:cs="Arial"/>
                <w:color w:val="404040"/>
                <w:sz w:val="21"/>
                <w:szCs w:val="21"/>
              </w:rPr>
              <w:t>Max. 0.0005 %</w:t>
            </w:r>
          </w:p>
        </w:tc>
      </w:tr>
      <w:tr w:rsidR="00FF3818" w14:paraId="55017573" w14:textId="77777777" w:rsidTr="00FF3818">
        <w:tc>
          <w:tcPr>
            <w:tcW w:w="4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80B173" w14:textId="77777777" w:rsidR="00FF3818" w:rsidRDefault="00FF3818">
            <w:pPr>
              <w:rPr>
                <w:rFonts w:ascii="Arial" w:hAnsi="Arial" w:cs="Arial"/>
                <w:color w:val="404040"/>
                <w:sz w:val="21"/>
                <w:szCs w:val="21"/>
              </w:rPr>
            </w:pPr>
            <w:r>
              <w:rPr>
                <w:rFonts w:ascii="Arial" w:hAnsi="Arial" w:cs="Arial"/>
                <w:color w:val="404040"/>
                <w:sz w:val="21"/>
                <w:szCs w:val="21"/>
              </w:rPr>
              <w:t>Acidity</w:t>
            </w:r>
          </w:p>
        </w:tc>
        <w:tc>
          <w:tcPr>
            <w:tcW w:w="143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4774D" w14:textId="77777777" w:rsidR="00FF3818" w:rsidRDefault="00FF3818">
            <w:pPr>
              <w:rPr>
                <w:rFonts w:ascii="Arial" w:hAnsi="Arial" w:cs="Arial"/>
                <w:color w:val="404040"/>
                <w:sz w:val="21"/>
                <w:szCs w:val="21"/>
              </w:rPr>
            </w:pPr>
            <w:r>
              <w:rPr>
                <w:rFonts w:ascii="Arial" w:hAnsi="Arial" w:cs="Arial"/>
                <w:color w:val="404040"/>
                <w:sz w:val="21"/>
                <w:szCs w:val="21"/>
              </w:rPr>
              <w:t xml:space="preserve">Max. 0.0005 </w:t>
            </w:r>
            <w:proofErr w:type="spellStart"/>
            <w:r>
              <w:rPr>
                <w:rFonts w:ascii="Arial" w:hAnsi="Arial" w:cs="Arial"/>
                <w:color w:val="404040"/>
                <w:sz w:val="21"/>
                <w:szCs w:val="21"/>
              </w:rPr>
              <w:t>meq</w:t>
            </w:r>
            <w:proofErr w:type="spellEnd"/>
            <w:r>
              <w:rPr>
                <w:rFonts w:ascii="Arial" w:hAnsi="Arial" w:cs="Arial"/>
                <w:color w:val="404040"/>
                <w:sz w:val="21"/>
                <w:szCs w:val="21"/>
              </w:rPr>
              <w:t>/g</w:t>
            </w:r>
          </w:p>
        </w:tc>
      </w:tr>
      <w:tr w:rsidR="00FF3818" w14:paraId="4C2AE5BC" w14:textId="77777777" w:rsidTr="00FF3818">
        <w:tc>
          <w:tcPr>
            <w:tcW w:w="4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03AAA0" w14:textId="77777777" w:rsidR="00FF3818" w:rsidRDefault="00FF3818">
            <w:pPr>
              <w:rPr>
                <w:rFonts w:ascii="Arial" w:hAnsi="Arial" w:cs="Arial"/>
                <w:color w:val="404040"/>
                <w:sz w:val="21"/>
                <w:szCs w:val="21"/>
              </w:rPr>
            </w:pPr>
            <w:r>
              <w:rPr>
                <w:rFonts w:ascii="Arial" w:hAnsi="Arial" w:cs="Arial"/>
                <w:color w:val="404040"/>
                <w:sz w:val="21"/>
                <w:szCs w:val="21"/>
              </w:rPr>
              <w:t>Alkalinity</w:t>
            </w:r>
          </w:p>
        </w:tc>
        <w:tc>
          <w:tcPr>
            <w:tcW w:w="143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B57A8B" w14:textId="77777777" w:rsidR="00FF3818" w:rsidRDefault="00FF3818">
            <w:pPr>
              <w:rPr>
                <w:rFonts w:ascii="Arial" w:hAnsi="Arial" w:cs="Arial"/>
                <w:color w:val="404040"/>
                <w:sz w:val="21"/>
                <w:szCs w:val="21"/>
              </w:rPr>
            </w:pPr>
            <w:r>
              <w:rPr>
                <w:rFonts w:ascii="Arial" w:hAnsi="Arial" w:cs="Arial"/>
                <w:color w:val="404040"/>
                <w:sz w:val="21"/>
                <w:szCs w:val="21"/>
              </w:rPr>
              <w:t xml:space="preserve">Max. 0.0002 </w:t>
            </w:r>
            <w:proofErr w:type="spellStart"/>
            <w:r>
              <w:rPr>
                <w:rFonts w:ascii="Arial" w:hAnsi="Arial" w:cs="Arial"/>
                <w:color w:val="404040"/>
                <w:sz w:val="21"/>
                <w:szCs w:val="21"/>
              </w:rPr>
              <w:t>meq</w:t>
            </w:r>
            <w:proofErr w:type="spellEnd"/>
            <w:r>
              <w:rPr>
                <w:rFonts w:ascii="Arial" w:hAnsi="Arial" w:cs="Arial"/>
                <w:color w:val="404040"/>
                <w:sz w:val="21"/>
                <w:szCs w:val="21"/>
              </w:rPr>
              <w:t>/g</w:t>
            </w:r>
          </w:p>
        </w:tc>
      </w:tr>
      <w:tr w:rsidR="00FF3818" w14:paraId="2756354D" w14:textId="77777777" w:rsidTr="00FF3818">
        <w:tc>
          <w:tcPr>
            <w:tcW w:w="4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BC42D4" w14:textId="77777777" w:rsidR="00FF3818" w:rsidRDefault="00FF3818">
            <w:pPr>
              <w:rPr>
                <w:rFonts w:ascii="Arial" w:hAnsi="Arial" w:cs="Arial"/>
                <w:color w:val="404040"/>
                <w:sz w:val="21"/>
                <w:szCs w:val="21"/>
              </w:rPr>
            </w:pPr>
            <w:r>
              <w:rPr>
                <w:rFonts w:ascii="Arial" w:hAnsi="Arial" w:cs="Arial"/>
                <w:color w:val="404040"/>
                <w:sz w:val="21"/>
                <w:szCs w:val="21"/>
              </w:rPr>
              <w:t>Transmittance (220 nm)</w:t>
            </w:r>
          </w:p>
        </w:tc>
        <w:tc>
          <w:tcPr>
            <w:tcW w:w="143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C7736" w14:textId="77777777" w:rsidR="00FF3818" w:rsidRDefault="00FF3818">
            <w:pPr>
              <w:rPr>
                <w:rFonts w:ascii="Arial" w:hAnsi="Arial" w:cs="Arial"/>
                <w:color w:val="404040"/>
                <w:sz w:val="21"/>
                <w:szCs w:val="21"/>
              </w:rPr>
            </w:pPr>
            <w:r>
              <w:rPr>
                <w:rFonts w:ascii="Arial" w:hAnsi="Arial" w:cs="Arial"/>
                <w:color w:val="404040"/>
                <w:sz w:val="21"/>
                <w:szCs w:val="21"/>
              </w:rPr>
              <w:t>Min. 70.0 %</w:t>
            </w:r>
          </w:p>
        </w:tc>
      </w:tr>
      <w:tr w:rsidR="00FF3818" w14:paraId="133379D1" w14:textId="77777777" w:rsidTr="00FF3818">
        <w:tc>
          <w:tcPr>
            <w:tcW w:w="4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4786EB" w14:textId="77777777" w:rsidR="00FF3818" w:rsidRDefault="00FF3818">
            <w:pPr>
              <w:rPr>
                <w:rFonts w:ascii="Arial" w:hAnsi="Arial" w:cs="Arial"/>
                <w:color w:val="404040"/>
                <w:sz w:val="21"/>
                <w:szCs w:val="21"/>
              </w:rPr>
            </w:pPr>
            <w:r>
              <w:rPr>
                <w:rFonts w:ascii="Arial" w:hAnsi="Arial" w:cs="Arial"/>
                <w:color w:val="404040"/>
                <w:sz w:val="21"/>
                <w:szCs w:val="21"/>
              </w:rPr>
              <w:t>Transmittance (235 nm)</w:t>
            </w:r>
          </w:p>
        </w:tc>
        <w:tc>
          <w:tcPr>
            <w:tcW w:w="143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FA4D6" w14:textId="77777777" w:rsidR="00FF3818" w:rsidRDefault="00FF3818">
            <w:pPr>
              <w:rPr>
                <w:rFonts w:ascii="Arial" w:hAnsi="Arial" w:cs="Arial"/>
                <w:color w:val="404040"/>
                <w:sz w:val="21"/>
                <w:szCs w:val="21"/>
              </w:rPr>
            </w:pPr>
            <w:r>
              <w:rPr>
                <w:rFonts w:ascii="Arial" w:hAnsi="Arial" w:cs="Arial"/>
                <w:color w:val="404040"/>
                <w:sz w:val="21"/>
                <w:szCs w:val="21"/>
              </w:rPr>
              <w:t>Min. 80.0 %</w:t>
            </w:r>
          </w:p>
        </w:tc>
      </w:tr>
      <w:tr w:rsidR="00FF3818" w14:paraId="17B601E6" w14:textId="77777777" w:rsidTr="00FF3818">
        <w:tc>
          <w:tcPr>
            <w:tcW w:w="4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D4F2C2" w14:textId="77777777" w:rsidR="00FF3818" w:rsidRDefault="00FF3818">
            <w:pPr>
              <w:rPr>
                <w:rFonts w:ascii="Arial" w:hAnsi="Arial" w:cs="Arial"/>
                <w:color w:val="404040"/>
                <w:sz w:val="21"/>
                <w:szCs w:val="21"/>
              </w:rPr>
            </w:pPr>
            <w:r>
              <w:rPr>
                <w:rFonts w:ascii="Arial" w:hAnsi="Arial" w:cs="Arial"/>
                <w:color w:val="404040"/>
                <w:sz w:val="21"/>
                <w:szCs w:val="21"/>
              </w:rPr>
              <w:t>Transmittance (255 nm)</w:t>
            </w:r>
          </w:p>
        </w:tc>
        <w:tc>
          <w:tcPr>
            <w:tcW w:w="143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71E048" w14:textId="77777777" w:rsidR="00FF3818" w:rsidRDefault="00FF3818">
            <w:pPr>
              <w:rPr>
                <w:rFonts w:ascii="Arial" w:hAnsi="Arial" w:cs="Arial"/>
                <w:color w:val="404040"/>
                <w:sz w:val="21"/>
                <w:szCs w:val="21"/>
              </w:rPr>
            </w:pPr>
            <w:r>
              <w:rPr>
                <w:rFonts w:ascii="Arial" w:hAnsi="Arial" w:cs="Arial"/>
                <w:color w:val="404040"/>
                <w:sz w:val="21"/>
                <w:szCs w:val="21"/>
              </w:rPr>
              <w:t>Min. 98.0 %</w:t>
            </w:r>
          </w:p>
        </w:tc>
      </w:tr>
      <w:tr w:rsidR="00FF3818" w14:paraId="62AEC1E7" w14:textId="77777777" w:rsidTr="00FF3818">
        <w:tc>
          <w:tcPr>
            <w:tcW w:w="453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73A2EE" w14:textId="77777777" w:rsidR="00FF3818" w:rsidRDefault="00FF3818">
            <w:pPr>
              <w:rPr>
                <w:rFonts w:ascii="Arial" w:hAnsi="Arial" w:cs="Arial"/>
                <w:color w:val="404040"/>
                <w:sz w:val="21"/>
                <w:szCs w:val="21"/>
              </w:rPr>
            </w:pPr>
            <w:r>
              <w:rPr>
                <w:rFonts w:ascii="Arial" w:hAnsi="Arial" w:cs="Arial"/>
                <w:color w:val="404040"/>
                <w:sz w:val="21"/>
                <w:szCs w:val="21"/>
              </w:rPr>
              <w:t>Conforms to BDH 15246</w:t>
            </w:r>
          </w:p>
        </w:tc>
        <w:tc>
          <w:tcPr>
            <w:tcW w:w="143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3E5E27" w14:textId="77777777" w:rsidR="00FF3818" w:rsidRDefault="00FF3818">
            <w:pPr>
              <w:rPr>
                <w:rFonts w:ascii="Arial" w:hAnsi="Arial" w:cs="Arial"/>
                <w:color w:val="404040"/>
                <w:sz w:val="21"/>
                <w:szCs w:val="21"/>
              </w:rPr>
            </w:pPr>
            <w:r>
              <w:rPr>
                <w:rFonts w:ascii="Arial" w:hAnsi="Arial" w:cs="Arial"/>
                <w:color w:val="404040"/>
                <w:sz w:val="21"/>
                <w:szCs w:val="21"/>
              </w:rPr>
              <w:t>Passes test</w:t>
            </w:r>
          </w:p>
        </w:tc>
      </w:tr>
    </w:tbl>
    <w:p w14:paraId="5F5E0F32" w14:textId="77777777" w:rsidR="006B1B37" w:rsidRDefault="006B1B37"/>
    <w:sectPr w:rsidR="006B1B37" w:rsidSect="00FF3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18"/>
    <w:rsid w:val="00123E45"/>
    <w:rsid w:val="00655434"/>
    <w:rsid w:val="006B1B37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1568"/>
  <w15:chartTrackingRefBased/>
  <w15:docId w15:val="{A53F1FC6-13C6-4D79-BFC2-5F749B82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818"/>
  </w:style>
  <w:style w:type="paragraph" w:styleId="Heading1">
    <w:name w:val="heading 1"/>
    <w:basedOn w:val="Normal"/>
    <w:next w:val="Normal"/>
    <w:link w:val="Heading1Char"/>
    <w:uiPriority w:val="9"/>
    <w:qFormat/>
    <w:rsid w:val="00FF381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81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8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38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38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38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38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38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38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FF38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F381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381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81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818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3818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3818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3818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3818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3818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381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F38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818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381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818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3818"/>
    <w:rPr>
      <w:i/>
      <w:iCs/>
    </w:rPr>
  </w:style>
  <w:style w:type="paragraph" w:styleId="NoSpacing">
    <w:name w:val="No Spacing"/>
    <w:uiPriority w:val="1"/>
    <w:qFormat/>
    <w:rsid w:val="00FF38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381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381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3818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381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F381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F381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F381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F381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F381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38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4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3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5D44B"/>
                                    <w:left w:val="single" w:sz="6" w:space="0" w:color="05D44B"/>
                                    <w:bottom w:val="single" w:sz="6" w:space="0" w:color="05D44B"/>
                                    <w:right w:val="single" w:sz="6" w:space="0" w:color="05D44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4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g.vwr.com/stibo/low_res/std.lang.all/63/16/21806316.jpg" TargetMode="Externa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646DE4501F2498398E9D99324C458" ma:contentTypeVersion="12" ma:contentTypeDescription="Create a new document." ma:contentTypeScope="" ma:versionID="3fae287debdf1eef02c9f9214dd5a9df">
  <xsd:schema xmlns:xsd="http://www.w3.org/2001/XMLSchema" xmlns:xs="http://www.w3.org/2001/XMLSchema" xmlns:p="http://schemas.microsoft.com/office/2006/metadata/properties" xmlns:ns2="6fcd3909-83d9-44cc-80a0-ed320d83d245" xmlns:ns3="b5b017d0-6601-4eef-b1d2-303feb8d091f" targetNamespace="http://schemas.microsoft.com/office/2006/metadata/properties" ma:root="true" ma:fieldsID="549fef1fef5b7a0d99aafcd1471c9486" ns2:_="" ns3:_="">
    <xsd:import namespace="6fcd3909-83d9-44cc-80a0-ed320d83d245"/>
    <xsd:import namespace="b5b017d0-6601-4eef-b1d2-303feb8d0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d3909-83d9-44cc-80a0-ed320d83d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017d0-6601-4eef-b1d2-303feb8d0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BBD25-6B84-477E-AAF5-1A1023EB40AF}">
  <ds:schemaRefs>
    <ds:schemaRef ds:uri="http://schemas.openxmlformats.org/package/2006/metadata/core-properties"/>
    <ds:schemaRef ds:uri="http://purl.org/dc/dcmitype/"/>
    <ds:schemaRef ds:uri="6fcd3909-83d9-44cc-80a0-ed320d83d24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b5b017d0-6601-4eef-b1d2-303feb8d091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F86305-D9F6-4F33-AEE8-EF7BE4D8F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A1254-3B2F-4A4B-A8C4-4FE1AFD3B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d3909-83d9-44cc-80a0-ed320d83d245"/>
    <ds:schemaRef ds:uri="b5b017d0-6601-4eef-b1d2-303feb8d0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Caithness</dc:creator>
  <cp:keywords/>
  <dc:description/>
  <cp:lastModifiedBy>Rob Caithness</cp:lastModifiedBy>
  <cp:revision>2</cp:revision>
  <dcterms:created xsi:type="dcterms:W3CDTF">2020-05-14T03:38:00Z</dcterms:created>
  <dcterms:modified xsi:type="dcterms:W3CDTF">2020-05-14T03:38:00Z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0x010100EFA646DE4501F2498398E9D99324C458</vt:lpwstr>
  </property>
</Properties>
</file>